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xmlns:wpsCustomData="http://www.wps.cn/officeDocument/2013/wpsCustomData" mc:Ignorable="w14 w15">
  <w:body>
    <w:p>
      <w:pPr>
        <w:ind w:firstLineChars="0" w:firstLine="0"/>
        <w:jc w:val="left"/>
        <w:rPr>
          <w:rFonts w:ascii="方正仿宋_GB2312" w:eastAsia="方正仿宋_GB2312" w:cs="方正仿宋_GB2312" w:hAnsi="方正仿宋_GB2312"/>
          <w:sz w:val="32"/>
          <w:szCs w:val="32"/>
        </w:rPr>
      </w:pPr>
      <w:r>
        <w:rPr>
          <w:rFonts w:ascii="方正仿宋_GB2312" w:eastAsia="方正仿宋_GB2312" w:cs="方正仿宋_GB2312" w:hAnsi="方正仿宋_GB2312" w:hint="eastAsia"/>
          <w:sz w:val="32"/>
          <w:szCs w:val="32"/>
        </w:rPr>
        <w:t>附件2：</w:t>
      </w:r>
    </w:p>
    <w:p>
      <w:pPr>
        <w:ind w:firstLineChars="0" w:firstLine="0"/>
        <w:jc w:val="center"/>
        <w:rPr>
          <w:rFonts w:ascii="方正仿宋_GB2312" w:eastAsia="方正仿宋_GB2312" w:cs="方正仿宋_GB2312" w:hAnsi="方正仿宋_GB2312"/>
          <w:sz w:val="32"/>
          <w:szCs w:val="32"/>
        </w:rPr>
      </w:pPr>
    </w:p>
    <w:p>
      <w:pPr>
        <w:widowControl w:val="0"/>
        <w:spacing w:line="560" w:lineRule="exact"/>
        <w:ind w:left="0" w:firstLineChars="0" w:firstLine="0"/>
        <w:jc w:val="center"/>
        <w:rPr>
          <w:rFonts w:ascii="方正小标宋简体" w:eastAsia="方正小标宋简体" w:cs="方正小标宋简体" w:hAnsi="方正小标宋简体" w:hint="eastAsia"/>
          <w:sz w:val="44"/>
          <w:szCs w:val="44"/>
        </w:rPr>
      </w:pPr>
      <w:r>
        <w:rPr>
          <w:rFonts w:ascii="方正小标宋简体" w:eastAsia="方正小标宋简体" w:cs="方正小标宋简体" w:hAnsi="方正小标宋简体" w:hint="eastAsia"/>
          <w:sz w:val="44"/>
          <w:szCs w:val="44"/>
        </w:rPr>
        <w:t>思南县人民医院</w:t>
      </w:r>
    </w:p>
    <w:p>
      <w:pPr>
        <w:widowControl w:val="0"/>
        <w:spacing w:line="560" w:lineRule="exact"/>
        <w:ind w:left="0" w:firstLineChars="0" w:firstLine="0"/>
        <w:jc w:val="center"/>
        <w:rPr>
          <w:rFonts w:ascii="方正小标宋简体" w:eastAsia="方正小标宋简体" w:cs="方正小标宋简体" w:hAnsi="方正小标宋简体" w:hint="eastAsia"/>
          <w:sz w:val="44"/>
          <w:szCs w:val="44"/>
          <w:lang w:val="en-US" w:eastAsia="zh-CN"/>
        </w:rPr>
      </w:pPr>
      <w:r>
        <w:rPr>
          <w:rFonts w:ascii="方正小标宋简体" w:eastAsia="方正小标宋简体" w:cs="方正小标宋简体" w:hAnsi="方正小标宋简体" w:hint="eastAsia"/>
          <w:sz w:val="44"/>
          <w:szCs w:val="44"/>
        </w:rPr>
        <w:t>202</w:t>
      </w:r>
      <w:r>
        <w:rPr>
          <w:rFonts w:ascii="方正小标宋简体" w:eastAsia="方正小标宋简体" w:cs="方正小标宋简体" w:hAnsi="方正小标宋简体" w:hint="eastAsia"/>
          <w:sz w:val="44"/>
          <w:szCs w:val="44"/>
          <w:lang w:val="en-US" w:eastAsia="zh-CN"/>
        </w:rPr>
        <w:t>6</w:t>
      </w:r>
      <w:r>
        <w:rPr>
          <w:rFonts w:ascii="方正小标宋简体" w:eastAsia="方正小标宋简体" w:cs="方正小标宋简体" w:hAnsi="方正小标宋简体" w:hint="eastAsia"/>
          <w:sz w:val="44"/>
          <w:szCs w:val="44"/>
        </w:rPr>
        <w:t>年</w:t>
      </w:r>
      <w:r>
        <w:rPr>
          <w:rFonts w:ascii="方正小标宋简体" w:eastAsia="方正小标宋简体" w:cs="方正小标宋简体" w:hAnsi="方正小标宋简体" w:hint="eastAsia"/>
          <w:sz w:val="44"/>
          <w:szCs w:val="44"/>
          <w:lang w:val="en-US" w:eastAsia="zh-CN"/>
        </w:rPr>
        <w:t>第</w:t>
      </w:r>
      <w:r>
        <w:rPr>
          <w:rFonts w:ascii="方正小标宋简体" w:eastAsia="方正小标宋简体" w:cs="方正小标宋简体" w:hAnsi="方正小标宋简体"/>
          <w:sz w:val="44"/>
          <w:szCs w:val="44"/>
          <w:lang w:val="en-US" w:eastAsia="zh-CN"/>
        </w:rPr>
        <w:t>四</w:t>
      </w:r>
      <w:r>
        <w:rPr>
          <w:rFonts w:ascii="方正小标宋简体" w:eastAsia="方正小标宋简体" w:cs="方正小标宋简体" w:hAnsi="方正小标宋简体" w:hint="eastAsia"/>
          <w:sz w:val="44"/>
          <w:szCs w:val="44"/>
          <w:lang w:val="en-US" w:eastAsia="zh-CN"/>
        </w:rPr>
        <w:t>批医疗设备采购项目</w:t>
      </w:r>
    </w:p>
    <w:p>
      <w:pPr>
        <w:widowControl w:val="0"/>
        <w:spacing w:line="560" w:lineRule="exact"/>
        <w:ind w:left="0" w:firstLineChars="0" w:firstLine="0"/>
        <w:jc w:val="center"/>
        <w:rPr>
          <w:rFonts w:ascii="方正小标宋简体" w:eastAsia="方正小标宋简体" w:cs="方正小标宋简体" w:hAnsi="方正小标宋简体"/>
          <w:b/>
          <w:bCs/>
          <w:sz w:val="44"/>
          <w:szCs w:val="44"/>
        </w:rPr>
      </w:pPr>
      <w:r>
        <w:rPr>
          <w:rFonts w:ascii="方正小标宋简体" w:eastAsia="方正小标宋简体" w:cs="方正小标宋简体" w:hAnsi="方正小标宋简体" w:hint="eastAsia"/>
          <w:sz w:val="44"/>
          <w:szCs w:val="44"/>
        </w:rPr>
        <w:t>公开市场询价调研报名登记表</w:t>
      </w:r>
    </w:p>
    <w:p>
      <w:pPr>
        <w:ind w:firstLineChars="0" w:firstLine="0"/>
        <w:jc w:val="center"/>
        <w:rPr>
          <w:rFonts w:cs="宋体"/>
          <w:b/>
          <w:bCs/>
          <w:sz w:val="36"/>
          <w:szCs w:val="36"/>
        </w:rPr>
      </w:pPr>
    </w:p>
    <w:p>
      <w:pPr>
        <w:ind w:firstLineChars="0" w:firstLine="0"/>
        <w:rPr>
          <w:rFonts w:ascii="方正仿宋_GB2312" w:eastAsia="方正仿宋_GB2312" w:cs="方正仿宋_GB2312" w:hAnsi="方正仿宋_GB2312"/>
          <w:sz w:val="32"/>
          <w:szCs w:val="32"/>
        </w:rPr>
      </w:pPr>
      <w:r>
        <w:rPr>
          <w:rFonts w:ascii="方正仿宋_GB2312" w:eastAsia="方正仿宋_GB2312" w:cs="方正仿宋_GB2312" w:hAnsi="方正仿宋_GB2312" w:hint="eastAsia"/>
          <w:sz w:val="32"/>
          <w:szCs w:val="32"/>
        </w:rPr>
        <w:t>报价单位名称：</w:t>
      </w:r>
      <w:r>
        <w:rPr>
          <w:rFonts w:ascii="方正仿宋_GB2312" w:eastAsia="方正仿宋_GB2312" w:cs="方正仿宋_GB2312" w:hAnsi="方正仿宋_GB2312" w:hint="eastAsia"/>
          <w:sz w:val="32"/>
          <w:szCs w:val="32"/>
          <w:u w:val="single"/>
        </w:rPr>
        <w:t xml:space="preserve">                                                   </w:t>
      </w:r>
    </w:p>
    <w:p>
      <w:pPr>
        <w:ind w:firstLineChars="0" w:firstLine="0"/>
        <w:rPr>
          <w:rFonts w:ascii="方正仿宋_GB2312" w:eastAsia="方正仿宋_GB2312" w:cs="方正仿宋_GB2312" w:hAnsi="方正仿宋_GB2312"/>
          <w:sz w:val="32"/>
          <w:szCs w:val="32"/>
        </w:rPr>
      </w:pPr>
      <w:r>
        <w:rPr>
          <w:rFonts w:ascii="方正仿宋_GB2312" w:eastAsia="方正仿宋_GB2312" w:cs="方正仿宋_GB2312" w:hAnsi="方正仿宋_GB2312" w:hint="eastAsia"/>
          <w:sz w:val="32"/>
          <w:szCs w:val="32"/>
        </w:rPr>
        <w:t>单位地址：</w:t>
      </w:r>
      <w:r>
        <w:rPr>
          <w:rFonts w:ascii="方正仿宋_GB2312" w:eastAsia="方正仿宋_GB2312" w:cs="方正仿宋_GB2312" w:hAnsi="方正仿宋_GB2312" w:hint="eastAsia"/>
          <w:sz w:val="32"/>
          <w:szCs w:val="32"/>
          <w:u w:val="single"/>
        </w:rPr>
        <w:t xml:space="preserve">                                                       </w:t>
      </w:r>
    </w:p>
    <w:p>
      <w:pPr>
        <w:ind w:firstLineChars="0" w:firstLine="0"/>
        <w:rPr>
          <w:rFonts w:ascii="方正仿宋_GB2312" w:eastAsia="方正仿宋_GB2312" w:cs="方正仿宋_GB2312" w:hAnsi="方正仿宋_GB2312"/>
          <w:sz w:val="32"/>
          <w:szCs w:val="32"/>
          <w:u w:val="single"/>
        </w:rPr>
      </w:pPr>
      <w:r>
        <w:rPr>
          <w:rFonts w:ascii="方正仿宋_GB2312" w:eastAsia="方正仿宋_GB2312" w:cs="方正仿宋_GB2312" w:hAnsi="方正仿宋_GB2312" w:hint="eastAsia"/>
          <w:sz w:val="32"/>
          <w:szCs w:val="32"/>
        </w:rPr>
        <w:t>联系人：</w:t>
      </w:r>
      <w:r>
        <w:rPr>
          <w:rFonts w:ascii="方正仿宋_GB2312" w:eastAsia="方正仿宋_GB2312" w:cs="方正仿宋_GB2312" w:hAnsi="方正仿宋_GB2312" w:hint="eastAsia"/>
          <w:sz w:val="32"/>
          <w:szCs w:val="32"/>
          <w:u w:val="single"/>
        </w:rPr>
        <w:t xml:space="preserve">              </w:t>
      </w:r>
      <w:r>
        <w:rPr>
          <w:rFonts w:ascii="方正仿宋_GB2312" w:eastAsia="方正仿宋_GB2312" w:cs="方正仿宋_GB2312" w:hAnsi="方正仿宋_GB2312" w:hint="eastAsia"/>
          <w:sz w:val="32"/>
          <w:szCs w:val="32"/>
        </w:rPr>
        <w:t xml:space="preserve">    联系电话：</w:t>
      </w:r>
      <w:r>
        <w:rPr>
          <w:rFonts w:ascii="方正仿宋_GB2312" w:eastAsia="方正仿宋_GB2312" w:cs="方正仿宋_GB2312" w:hAnsi="方正仿宋_GB2312" w:hint="eastAsia"/>
          <w:sz w:val="32"/>
          <w:szCs w:val="32"/>
          <w:u w:val="single"/>
        </w:rPr>
        <w:t xml:space="preserve">                             </w:t>
      </w:r>
    </w:p>
    <w:p>
      <w:pPr>
        <w:widowControl w:val="0"/>
        <w:spacing w:line="560" w:lineRule="exact"/>
        <w:ind w:firstLineChars="0" w:firstLine="0"/>
        <w:rPr>
          <w:rFonts w:ascii="方正仿宋_GB2312" w:eastAsia="方正仿宋_GB2312" w:cs="方正仿宋_GB2312" w:hAnsi="方正仿宋_GB2312"/>
          <w:sz w:val="32"/>
          <w:szCs w:val="32"/>
        </w:rPr>
      </w:pPr>
    </w:p>
    <w:p>
      <w:pPr>
        <w:widowControl w:val="0"/>
        <w:spacing w:line="560" w:lineRule="exact"/>
        <w:ind w:firstLineChars="0" w:firstLine="0"/>
        <w:rPr>
          <w:rFonts w:ascii="方正仿宋_GB2312" w:eastAsia="方正仿宋_GB2312" w:cs="方正仿宋_GB2312" w:hAnsi="方正仿宋_GB2312" w:hint="eastAsia"/>
          <w:sz w:val="32"/>
          <w:szCs w:val="32"/>
        </w:rPr>
      </w:pPr>
      <w:r>
        <w:rPr>
          <w:rFonts w:ascii="方正仿宋_GB2312" w:eastAsia="方正仿宋_GB2312" w:cs="方正仿宋_GB2312" w:hAnsi="方正仿宋_GB2312" w:hint="eastAsia"/>
          <w:sz w:val="32"/>
          <w:szCs w:val="32"/>
        </w:rPr>
        <w:t>项目名称：</w:t>
      </w:r>
      <w:r>
        <w:rPr>
          <w:rFonts w:ascii="方正仿宋_GB2312" w:eastAsia="方正仿宋_GB2312" w:cs="方正仿宋_GB2312" w:hAnsi="方正仿宋_GB2312" w:hint="eastAsia"/>
          <w:sz w:val="32"/>
          <w:szCs w:val="32"/>
          <w:lang w:eastAsia="zh-CN"/>
        </w:rPr>
        <w:t>思南县人民医院</w:t>
      </w:r>
      <w:r>
        <w:rPr>
          <w:rFonts w:ascii="方正仿宋_GB2312" w:eastAsia="方正仿宋_GB2312" w:cs="方正仿宋_GB2312" w:hAnsi="方正仿宋_GB2312" w:hint="eastAsia"/>
          <w:sz w:val="32"/>
          <w:szCs w:val="32"/>
          <w:lang w:val="en-US" w:eastAsia="zh-CN"/>
        </w:rPr>
        <w:t>2026年第</w:t>
      </w:r>
      <w:r>
        <w:rPr>
          <w:rFonts w:ascii="方正仿宋_GB2312" w:eastAsia="方正仿宋_GB2312" w:cs="方正仿宋_GB2312" w:hAnsi="方正仿宋_GB2312"/>
          <w:sz w:val="32"/>
          <w:szCs w:val="32"/>
          <w:lang w:val="en-US" w:eastAsia="zh-CN"/>
        </w:rPr>
        <w:t>四</w:t>
      </w:r>
      <w:r>
        <w:rPr>
          <w:rFonts w:ascii="方正仿宋_GB2312" w:eastAsia="方正仿宋_GB2312" w:cs="方正仿宋_GB2312" w:hAnsi="方正仿宋_GB2312" w:hint="eastAsia"/>
          <w:sz w:val="32"/>
          <w:szCs w:val="32"/>
          <w:lang w:val="en-US" w:eastAsia="zh-CN"/>
        </w:rPr>
        <w:t>批医疗</w:t>
      </w:r>
      <w:r>
        <w:rPr>
          <w:rFonts w:ascii="方正仿宋_GB2312" w:eastAsia="方正仿宋_GB2312" w:cs="方正仿宋_GB2312" w:hAnsi="方正仿宋_GB2312" w:hint="eastAsia"/>
          <w:sz w:val="32"/>
          <w:szCs w:val="32"/>
        </w:rPr>
        <w:t>设备采购项目</w:t>
      </w:r>
    </w:p>
    <w:p>
      <w:pPr>
        <w:widowControl w:val="0"/>
        <w:spacing w:line="560" w:lineRule="exact"/>
        <w:ind w:firstLineChars="0" w:firstLine="0"/>
        <w:rPr>
          <w:rFonts w:ascii="方正仿宋_GB2312" w:eastAsia="方正仿宋_GB2312" w:cs="方正仿宋_GB2312" w:hAnsi="方正仿宋_GB2312"/>
          <w:sz w:val="32"/>
          <w:szCs w:val="32"/>
        </w:rPr>
      </w:pPr>
      <w:r>
        <w:rPr>
          <w:rFonts w:ascii="方正仿宋_GB2312" w:eastAsia="方正仿宋_GB2312" w:cs="方正仿宋_GB2312" w:hAnsi="方正仿宋_GB2312" w:hint="eastAsia"/>
          <w:sz w:val="32"/>
          <w:szCs w:val="32"/>
        </w:rPr>
        <w:t>备注：我单位已认真阅读并理解贵方发布的</w:t>
      </w:r>
      <w:r>
        <w:rPr>
          <w:rFonts w:ascii="方正仿宋_GB2312" w:eastAsia="方正仿宋_GB2312" w:cs="方正仿宋_GB2312" w:hAnsi="方正仿宋_GB2312" w:hint="eastAsia"/>
          <w:sz w:val="32"/>
          <w:szCs w:val="32"/>
          <w:lang w:eastAsia="zh-CN"/>
        </w:rPr>
        <w:t>思南县人民医院</w:t>
      </w:r>
      <w:r>
        <w:rPr>
          <w:rFonts w:ascii="方正仿宋_GB2312" w:eastAsia="方正仿宋_GB2312" w:cs="方正仿宋_GB2312" w:hAnsi="方正仿宋_GB2312" w:hint="eastAsia"/>
          <w:sz w:val="32"/>
          <w:szCs w:val="32"/>
          <w:lang w:val="en-US" w:eastAsia="zh-CN"/>
        </w:rPr>
        <w:t>2026年第</w:t>
      </w:r>
      <w:r>
        <w:rPr>
          <w:rFonts w:ascii="方正仿宋_GB2312" w:eastAsia="方正仿宋_GB2312" w:cs="方正仿宋_GB2312" w:hAnsi="方正仿宋_GB2312"/>
          <w:sz w:val="32"/>
          <w:szCs w:val="32"/>
          <w:lang w:val="en-US" w:eastAsia="zh-CN"/>
        </w:rPr>
        <w:t>四</w:t>
      </w:r>
      <w:r>
        <w:rPr>
          <w:rFonts w:ascii="方正仿宋_GB2312" w:eastAsia="方正仿宋_GB2312" w:cs="方正仿宋_GB2312" w:hAnsi="方正仿宋_GB2312" w:hint="eastAsia"/>
          <w:sz w:val="32"/>
          <w:szCs w:val="32"/>
          <w:lang w:val="en-US" w:eastAsia="zh-CN"/>
        </w:rPr>
        <w:t>批医疗</w:t>
      </w:r>
      <w:r>
        <w:rPr>
          <w:rFonts w:ascii="方正仿宋_GB2312" w:eastAsia="方正仿宋_GB2312" w:cs="方正仿宋_GB2312" w:hAnsi="方正仿宋_GB2312" w:hint="eastAsia"/>
          <w:sz w:val="32"/>
          <w:szCs w:val="32"/>
        </w:rPr>
        <w:t>设备采购项目公开市场询价调研公告，满足贵方“供应商资格要求”的所有内容。我方报名参加本次公开市场询价调研活动，并郑重承诺所提供的报价内容真实有效。</w:t>
      </w:r>
    </w:p>
    <w:p>
      <w:pPr>
        <w:rPr>
          <w:rFonts w:cs="宋体"/>
          <w:sz w:val="28"/>
          <w:szCs w:val="24"/>
        </w:rPr>
      </w:pPr>
      <w:bookmarkStart w:id="0" w:name="_GoBack"/>
      <w:bookmarkEnd w:id="0"/>
    </w:p>
    <w:p>
      <w:pPr>
        <w:widowControl w:val="0"/>
        <w:spacing w:line="560" w:lineRule="exact"/>
        <w:ind w:firstLineChars="1200" w:firstLine="3840"/>
        <w:rPr>
          <w:rFonts w:cs="宋体"/>
          <w:sz w:val="28"/>
          <w:szCs w:val="24"/>
        </w:rPr>
      </w:pPr>
      <w:r>
        <w:rPr>
          <w:rFonts w:ascii="方正仿宋_GB2312" w:eastAsia="方正仿宋_GB2312" w:cs="方正仿宋_GB2312" w:hAnsi="方正仿宋_GB2312" w:hint="eastAsia"/>
          <w:sz w:val="32"/>
          <w:szCs w:val="32"/>
        </w:rPr>
        <w:t xml:space="preserve">单位名称（盖章）：                        </w:t>
      </w:r>
    </w:p>
    <w:p>
      <w:pPr>
        <w:widowControl w:val="0"/>
        <w:spacing w:line="560" w:lineRule="exact"/>
        <w:ind w:firstLineChars="1200" w:firstLine="3840"/>
        <w:rPr>
          <w:rFonts w:ascii="方正仿宋_GB2312" w:eastAsia="方正仿宋_GB2312" w:cs="方正仿宋_GB2312" w:hAnsi="方正仿宋_GB2312"/>
          <w:sz w:val="32"/>
          <w:szCs w:val="32"/>
        </w:rPr>
      </w:pPr>
    </w:p>
    <w:p>
      <w:pPr>
        <w:widowControl w:val="0"/>
        <w:spacing w:line="560" w:lineRule="exact"/>
        <w:ind w:firstLineChars="1200" w:firstLine="3840"/>
        <w:rPr>
          <w:rFonts w:ascii="方正仿宋_GB2312" w:eastAsia="方正仿宋_GB2312" w:cs="方正仿宋_GB2312" w:hAnsi="方正仿宋_GB2312"/>
          <w:sz w:val="32"/>
          <w:szCs w:val="32"/>
        </w:rPr>
      </w:pPr>
      <w:r>
        <w:rPr>
          <w:rFonts w:ascii="方正仿宋_GB2312" w:eastAsia="方正仿宋_GB2312" w:cs="方正仿宋_GB2312" w:hAnsi="方正仿宋_GB2312" w:hint="eastAsia"/>
          <w:sz w:val="32"/>
          <w:szCs w:val="32"/>
        </w:rPr>
        <w:t>日期：   年    月    日</w:t>
      </w:r>
    </w:p>
    <w:p>
      <w:pPr>
        <w:ind w:firstLineChars="0" w:firstLine="0"/>
      </w:pPr>
    </w:p>
    <w:sectPr>
      <w:headerReference w:type="default" r:id="rId2"/>
      <w:pgSz w:w="11906" w:h="16838"/>
      <w:pgMar w:top="1440" w:right="1800" w:bottom="1440" w:left="1800" w:header="851" w:footer="992" w:gutter="0"/>
      <w:cols w:num="1" w:space="425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方正仿宋_GB2312">
    <w:altName w:val="方正仿宋_GBK"/>
    <w:panose1 w:val="02000000000000000000"/>
    <w:charset w:val="86"/>
    <w:family w:val="auto"/>
    <w:pitch w:val="variable"/>
    <w:sig w:usb0="00000000" w:usb1="00000000" w:usb2="00000012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宋体">
    <w:altName w:val="方正书宋_GBK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Lucida Sans">
    <w:panose1 w:val="020B0602030504020204"/>
    <w:charset w:val="00"/>
    <w:family w:val="auto"/>
    <w:pitch w:val="variable"/>
    <w:sig w:usb0="00000003" w:usb1="00000000" w:usb2="00000000" w:usb3="00000000" w:csb0="20000001" w:csb1="00000000"/>
  </w:font>
  <w:font w:name="Arial">
    <w:altName w:val="DejaVu Sans"/>
    <w:panose1 w:val="020B0604020202020204"/>
    <w:charset w:val="01"/>
    <w:family w:val="swiss"/>
    <w:pitch w:val="variable"/>
    <w:sig w:usb0="E0002AFF" w:usb1="C0007843" w:usb2="00000009" w:usb3="00000000" w:csb0="400001FF" w:csb1="FFFF0000"/>
  </w:font>
  <w:font w:name="文泉驿微米黑">
    <w:panose1 w:val="020B0606030804020204"/>
    <w:charset w:val="86"/>
    <w:family w:val="auto"/>
    <w:pitch w:val="variable"/>
    <w:sig w:usb0="E10002EF" w:usb1="6BDFFCFB" w:usb2="00800036" w:usb3="00000000" w:csb0="603E019F" w:csb1="DFD70000"/>
  </w:font>
  <w:font w:name="黑体">
    <w:altName w:val="方正黑体_GBK"/>
    <w:panose1 w:val="02000000000000000000"/>
    <w:charset w:val="86"/>
    <w:family w:val="script"/>
    <w:pitch w:val="variable"/>
    <w:sig w:usb0="00000001" w:usb1="08000000" w:usb2="00000000" w:usb3="00000000" w:csb0="00040000" w:csb1="00000000"/>
  </w:font>
</w:fonts>
</file>

<file path=word/header1.xml><?xml version="1.0" encoding="utf-8"?>
<w:hd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xmlns:wpsCustomData="http://www.wps.cn/officeDocument/2013/wpsCustomData" mc:Ignorable="w14 w15">
  <w:p>
    <w:pPr>
      <w:pStyle w:val="16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efaultTabStop w:val="420"/>
  <w:drawingGridHorizontalSpacing w:val="1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>
    <w:docVar w:name="commondata" w:val="eyJoZGlkIjoiYzk5NWRiYjk1MGE4N2JmYjA5YTk0NDc2Nzc1MWZkYmQifQ==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IncludeSubdocsInStats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Lucida Sans"/>
        <w:lang w:val="en-US" w:eastAsia="zh-CN" w:bidi="ar-SA"/>
      </w:rPr>
    </w:rPrDefault>
    <w:pPrDefault/>
  </w:docDefaults>
  <w:style w:type="paragraph" w:default="1" w:styleId="0">
    <w:name w:val="Normal"/>
    <w:qFormat/>
    <w:autoRedefine/>
    <w:pPr>
      <w:ind w:firstLineChars="200" w:firstLine="200"/>
      <w:jc w:val="both"/>
    </w:pPr>
    <w:rPr>
      <w:rFonts w:ascii="宋体" w:eastAsia="宋体" w:cs="Arial" w:hAnsi="宋体"/>
      <w:kern w:val="2"/>
      <w:sz w:val="24"/>
      <w:szCs w:val="22"/>
      <w:lang w:val="en-US" w:eastAsia="zh-CN" w:bidi="ar-SA"/>
    </w:rPr>
  </w:style>
  <w:style w:type="paragraph" w:styleId="1">
    <w:name w:val="heading 1"/>
    <w:qFormat/>
    <w:basedOn w:val="0"/>
    <w:next w:val="0"/>
    <w:link w:val="1Char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customStyle="1" w:styleId="1Char">
    <w:name w:val="heading 1 Char"/>
    <w:basedOn w:val="10"/>
    <w:link w:val="1"/>
    <w:rPr>
      <w:rFonts w:ascii="宋体" w:eastAsia="宋体" w:cs="Arial" w:hAnsi="宋体"/>
      <w:b/>
      <w:bCs/>
      <w:kern w:val="44"/>
      <w:sz w:val="44"/>
      <w:szCs w:val="44"/>
      <w:lang w:val="en-US" w:eastAsia="zh-CN" w:bidi="ar-SA"/>
    </w:rPr>
  </w:style>
  <w:style w:type="paragraph" w:styleId="2">
    <w:name w:val="heading 2"/>
    <w:qFormat/>
    <w:basedOn w:val="0"/>
    <w:next w:val="0"/>
    <w:link w:val="2Char"/>
    <w:pPr>
      <w:keepNext/>
      <w:keepLines/>
      <w:spacing w:before="260" w:after="260" w:line="415" w:lineRule="auto"/>
      <w:outlineLvl w:val="1"/>
    </w:pPr>
    <w:rPr>
      <w:rFonts w:ascii="文泉驿微米黑" w:eastAsia="黑体" w:hAnsi="文泉驿微米黑"/>
      <w:b/>
      <w:bCs/>
      <w:sz w:val="32"/>
      <w:szCs w:val="32"/>
    </w:rPr>
  </w:style>
  <w:style w:type="character" w:customStyle="1" w:styleId="2Char">
    <w:name w:val="heading 2 Char"/>
    <w:basedOn w:val="10"/>
    <w:link w:val="2"/>
    <w:rPr>
      <w:rFonts w:ascii="文泉驿微米黑" w:eastAsia="黑体" w:cs="Arial" w:hAnsi="宋体"/>
      <w:b/>
      <w:bCs/>
      <w:kern w:val="2"/>
      <w:sz w:val="32"/>
      <w:szCs w:val="32"/>
      <w:lang w:val="en-US" w:eastAsia="zh-CN" w:bidi="ar-SA"/>
    </w:rPr>
  </w:style>
  <w:style w:type="paragraph" w:styleId="3">
    <w:name w:val="heading 3"/>
    <w:qFormat/>
    <w:basedOn w:val="0"/>
    <w:next w:val="0"/>
    <w:link w:val="3Char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customStyle="1" w:styleId="3Char">
    <w:name w:val="heading 3 Char"/>
    <w:basedOn w:val="10"/>
    <w:link w:val="3"/>
    <w:rPr>
      <w:rFonts w:ascii="宋体" w:eastAsia="宋体" w:cs="Arial" w:hAnsi="宋体"/>
      <w:b/>
      <w:bCs/>
      <w:kern w:val="2"/>
      <w:sz w:val="32"/>
      <w:szCs w:val="32"/>
      <w:lang w:val="en-US" w:eastAsia="zh-CN" w:bidi="ar-SA"/>
    </w:rPr>
  </w:style>
  <w:style w:type="character" w:default="1" w:styleId="10">
    <w:name w:val="Default Paragraph Font"/>
    <w:qFormat/>
    <w:autoRedefine/>
  </w:style>
  <w:style w:type="paragraph" w:styleId="15">
    <w:name w:val="footer"/>
    <w:qFormat/>
    <w:basedOn w:val="0"/>
    <w:autoRedefine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qFormat/>
    <w:basedOn w:val="0"/>
    <w:autoRedefine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customXml" Target="../customXml/item1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"/>
        <a:ea typeface=""/>
        <a:cs typeface=""/>
      </a:majorFont>
      <a:minorFont>
        <a:latin typeface=""/>
        <a:ea typeface=""/>
        <a:cs typeface=""/>
      </a:minorFont>
    </a:fontScheme>
    <a:fmtScheme name="WPS">
      <a:fillStyleLst>
        <a:solidFill>
          <a:schemeClr val="phClr"/>
        </a:solidFill>
        <a:gradFill rotWithShape="1"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1"/>
        </a:gradFill>
        <a:gradFill rotWithShape="1"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1"/>
        </a:gradFill>
      </a:fillStyleLst>
      <a:lnStyleLst>
        <a:ln w="12700" cmpd="sng" cap="flat">
          <a:solidFill>
            <a:schemeClr val="phClr"/>
          </a:solidFill>
          <a:prstDash val="solid"/>
          <a:miter/>
        </a:ln>
        <a:ln w="12700" cmpd="sng" cap="flat">
          <a:solidFill>
            <a:schemeClr val="phClr"/>
          </a:solidFill>
          <a:prstDash val="solid"/>
          <a:miter/>
        </a:ln>
        <a:ln w="12700" cmpd="sng" cap="flat">
          <a:gradFill rotWithShape="1"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/>
        </a:ln>
      </a:lnStyleLst>
      <a:effectStyleLst>
        <a:effectStyle>
          <a:effectLst>
            <a:outerShdw sx="100000" sy="100000" algn="ctr" rotWithShape="0" blurRad="101600" dist="50800" dir="540000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sx="100000" sy="100000" algn="ctr" rotWithShape="0" blurRad="57150" dist="19050" dir="5400000">
              <a:srgbClr val="000000">
                <a:alpha val="62745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1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26650 1 1 1 1 1"/>
    <sectPr/>
  </customProps>
</customData>
</file>

<file path=customXml/itemProps1.xml><?xml version="1.0" encoding="utf-8"?>
<ds:datastoreItem xmlns:ds="http://schemas.openxmlformats.org/officeDocument/2006/customXml" ds:itemID="{7BA6B450-B007-4D8E-8045-4EB85AEA37F1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5</TotalTime>
  <Application>WPS_Yozo_Office9.0.7057.191ZH.S1</Application>
  <Pages>1</Pages>
  <Words>0</Words>
  <Characters>313</Characters>
  <Lines>0</Lines>
  <Paragraphs>17</Paragraphs>
  <CharactersWithSpaces>418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蔓佳</dc:creator>
  <cp:lastModifiedBy>huawei</cp:lastModifiedBy>
  <cp:revision>3</cp:revision>
  <dcterms:created xsi:type="dcterms:W3CDTF">2024-08-15T16:16:00Z</dcterms:created>
  <dcterms:modified xsi:type="dcterms:W3CDTF">2026-09-04T08:40:01Z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2052-12.8.2.1112</vt:lpwstr>
  </property>
  <property fmtid="{D5CDD505-2E9C-101B-9397-08002B2CF9AE}" pid="3" name="ICV">
    <vt:lpwstr>B375EB8F00E2459AAC1E07666683F211_13</vt:lpwstr>
  </property>
  <property fmtid="{D5CDD505-2E9C-101B-9397-08002B2CF9AE}" pid="4" name="KSOTemplateDocerSaveRecord">
    <vt:lpwstr>eyJoZGlkIjoiY2FlZjIxYzI0YzJmOWFjZmQ3ZTcxOGJmYTk3Y2Q5ZjMiLCJ1c2VySWQiOiIxNjA1MzU1OTYzIn0=</vt:lpwstr>
  </property>
</Properties>
</file>